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228F7024" w:rsidR="007F6181" w:rsidRPr="00F95FCC" w:rsidRDefault="00D16316" w:rsidP="00792E2E">
            <w:pPr>
              <w:ind w:left="-105"/>
            </w:pPr>
            <w:r>
              <w:t>Transpordiamet</w:t>
            </w: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3697548C" w:rsidR="007F6181" w:rsidRDefault="00D16316" w:rsidP="00792E2E">
            <w:pPr>
              <w:tabs>
                <w:tab w:val="center" w:pos="4260"/>
              </w:tabs>
              <w:ind w:left="-105"/>
            </w:pPr>
            <w:hyperlink r:id="rId11" w:history="1">
              <w:r w:rsidRPr="004C7192">
                <w:rPr>
                  <w:rStyle w:val="Hperlink"/>
                </w:rPr>
                <w:t>info@transpordiamet.ee</w:t>
              </w:r>
            </w:hyperlink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B02AF1">
        <w:tc>
          <w:tcPr>
            <w:tcW w:w="4928" w:type="dxa"/>
          </w:tcPr>
          <w:p w14:paraId="0766081D" w14:textId="4DA15592" w:rsidR="00984A6C" w:rsidRDefault="00984A6C" w:rsidP="00792E2E">
            <w:pPr>
              <w:ind w:left="-105"/>
            </w:pP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1839123B" w:rsidR="00E302C5" w:rsidRDefault="00603070" w:rsidP="008A6FBF">
            <w:r>
              <w:t>2</w:t>
            </w:r>
            <w:r w:rsidR="005A7DF5">
              <w:t>7</w:t>
            </w:r>
            <w:r w:rsidR="00D16316">
              <w:t>.</w:t>
            </w:r>
            <w:r>
              <w:t>05</w:t>
            </w:r>
            <w:r w:rsidR="00D16316">
              <w:t>.202</w:t>
            </w:r>
            <w:r>
              <w:t>6</w:t>
            </w:r>
          </w:p>
        </w:tc>
        <w:tc>
          <w:tcPr>
            <w:tcW w:w="2693" w:type="dxa"/>
          </w:tcPr>
          <w:p w14:paraId="07660820" w14:textId="7FA10E31" w:rsidR="00E302C5" w:rsidRDefault="005A7DF5" w:rsidP="00E4079C">
            <w:pPr>
              <w:ind w:left="50"/>
            </w:pPr>
            <w:r>
              <w:t>Nr 4-7/26/1194</w:t>
            </w:r>
          </w:p>
        </w:tc>
      </w:tr>
    </w:tbl>
    <w:p w14:paraId="07660822" w14:textId="03DA763C" w:rsidR="00E302C5" w:rsidRPr="00B53C9C" w:rsidRDefault="00D16316" w:rsidP="004C5941">
      <w:pPr>
        <w:tabs>
          <w:tab w:val="right" w:pos="5103"/>
        </w:tabs>
        <w:spacing w:before="720"/>
        <w:ind w:right="4111"/>
        <w:rPr>
          <w:b/>
          <w:bCs/>
        </w:rPr>
      </w:pPr>
      <w:r>
        <w:rPr>
          <w:b/>
          <w:bCs/>
        </w:rPr>
        <w:t>Avaldus</w:t>
      </w:r>
    </w:p>
    <w:p w14:paraId="07660823" w14:textId="77777777" w:rsidR="00587FE4" w:rsidRDefault="00587FE4" w:rsidP="00587FE4"/>
    <w:p w14:paraId="07660824" w14:textId="77777777" w:rsidR="00587FE4" w:rsidRDefault="00587FE4" w:rsidP="00587FE4"/>
    <w:p w14:paraId="337BAC37" w14:textId="4ED172DD" w:rsidR="001A677A" w:rsidRPr="001A677A" w:rsidRDefault="00D8565B" w:rsidP="00603070">
      <w:pPr>
        <w:jc w:val="both"/>
      </w:pPr>
      <w:r>
        <w:t xml:space="preserve">Viljandi Vallavalitsus </w:t>
      </w:r>
      <w:r w:rsidR="001A677A">
        <w:t>avaldab soovi järgmiste teelõikude mustkatte alla viimiseks</w:t>
      </w:r>
      <w:r w:rsidR="00603070">
        <w:t>.</w:t>
      </w:r>
    </w:p>
    <w:p w14:paraId="5EB2C695" w14:textId="77777777" w:rsidR="001A677A" w:rsidRDefault="001A677A" w:rsidP="00E4079C">
      <w:pPr>
        <w:jc w:val="both"/>
      </w:pPr>
    </w:p>
    <w:p w14:paraId="7BA83A9A" w14:textId="1AAABF55" w:rsidR="001A677A" w:rsidRDefault="001A677A" w:rsidP="00603070">
      <w:pPr>
        <w:pStyle w:val="Loendilik"/>
        <w:numPr>
          <w:ilvl w:val="0"/>
          <w:numId w:val="2"/>
        </w:numPr>
        <w:jc w:val="both"/>
      </w:pPr>
      <w:r>
        <w:t>Tee nr 24155 --- Viljandi-</w:t>
      </w:r>
      <w:proofErr w:type="spellStart"/>
      <w:r>
        <w:t>Väluste</w:t>
      </w:r>
      <w:proofErr w:type="spellEnd"/>
      <w:r>
        <w:t xml:space="preserve">-Mustla, km 10,180- 18,600 </w:t>
      </w:r>
    </w:p>
    <w:p w14:paraId="19628231" w14:textId="57149137" w:rsidR="001A677A" w:rsidRDefault="001A677A" w:rsidP="00603070">
      <w:pPr>
        <w:pStyle w:val="Loendilik"/>
        <w:numPr>
          <w:ilvl w:val="0"/>
          <w:numId w:val="2"/>
        </w:numPr>
        <w:jc w:val="both"/>
      </w:pPr>
      <w:r>
        <w:t xml:space="preserve">Tee nr 24145 --- Valma – </w:t>
      </w:r>
      <w:proofErr w:type="spellStart"/>
      <w:r>
        <w:t>Väluste</w:t>
      </w:r>
      <w:proofErr w:type="spellEnd"/>
      <w:r>
        <w:t xml:space="preserve">,  km 3,350 – 6,500 </w:t>
      </w:r>
    </w:p>
    <w:p w14:paraId="7D700557" w14:textId="7C49BDC6" w:rsidR="001A677A" w:rsidRPr="001A677A" w:rsidRDefault="001A677A" w:rsidP="00603070">
      <w:pPr>
        <w:pStyle w:val="Loendilik"/>
        <w:numPr>
          <w:ilvl w:val="0"/>
          <w:numId w:val="2"/>
        </w:numPr>
        <w:jc w:val="both"/>
      </w:pPr>
      <w:r>
        <w:t xml:space="preserve">Tee nr </w:t>
      </w:r>
      <w:r w:rsidRPr="001A677A">
        <w:t xml:space="preserve">24130 </w:t>
      </w:r>
      <w:r w:rsidR="00603070">
        <w:t xml:space="preserve">--- </w:t>
      </w:r>
      <w:proofErr w:type="spellStart"/>
      <w:r w:rsidRPr="001A677A">
        <w:t>Auksi</w:t>
      </w:r>
      <w:proofErr w:type="spellEnd"/>
      <w:r w:rsidRPr="001A677A">
        <w:t>-Sürgavere</w:t>
      </w:r>
      <w:r>
        <w:t xml:space="preserve">, km </w:t>
      </w:r>
      <w:r w:rsidR="00603070">
        <w:t>0,200 – 3,000</w:t>
      </w:r>
    </w:p>
    <w:p w14:paraId="37316803" w14:textId="77777777" w:rsidR="001A677A" w:rsidRDefault="001A677A" w:rsidP="001A677A">
      <w:pPr>
        <w:jc w:val="both"/>
      </w:pPr>
    </w:p>
    <w:p w14:paraId="49014420" w14:textId="7E09464F" w:rsidR="0054531D" w:rsidRPr="0054531D" w:rsidRDefault="00603070" w:rsidP="0054531D">
      <w:pPr>
        <w:jc w:val="both"/>
      </w:pPr>
      <w:r>
        <w:t xml:space="preserve">Eelpool loetletud teelõigud on </w:t>
      </w:r>
      <w:r w:rsidR="0054531D">
        <w:t xml:space="preserve">regionaalse arengu poolest piirkonnale </w:t>
      </w:r>
      <w:r w:rsidR="0054531D" w:rsidRPr="0054531D">
        <w:t>olulised, tagades parema ühenduvuse, liiklusohutuse ning ligipääsu avalikele teenustele ja ettevõtluspiirkondadele. Mustkatte rajami</w:t>
      </w:r>
      <w:r w:rsidR="0054531D">
        <w:t>se ettepanek</w:t>
      </w:r>
      <w:r w:rsidR="0054531D" w:rsidRPr="0054531D">
        <w:t xml:space="preserve"> põhineb kohalike elanike ja kogukondade korduvatel ettepanekutel, mis peegeldavad reaalseid kasutusvajadusi ja toetavad piirkonna kestlikku arengut.</w:t>
      </w:r>
    </w:p>
    <w:p w14:paraId="11C2CE13" w14:textId="509F4D2D" w:rsidR="00603070" w:rsidRPr="00603070" w:rsidRDefault="00603070" w:rsidP="00603070">
      <w:pPr>
        <w:jc w:val="both"/>
      </w:pPr>
    </w:p>
    <w:p w14:paraId="11984C10" w14:textId="79685F87" w:rsidR="001A677A" w:rsidRDefault="001A677A" w:rsidP="001A677A">
      <w:pPr>
        <w:jc w:val="both"/>
      </w:pPr>
    </w:p>
    <w:p w14:paraId="07660826" w14:textId="77777777" w:rsidR="00984A6C" w:rsidRDefault="0035736C" w:rsidP="00577DB8">
      <w:pPr>
        <w:spacing w:before="480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7B23A677" w:rsidR="0035736C" w:rsidRDefault="00603070" w:rsidP="00E302C5">
      <w:r>
        <w:t>Alar Karu</w:t>
      </w:r>
    </w:p>
    <w:p w14:paraId="07660829" w14:textId="663635E7" w:rsidR="0035736C" w:rsidRDefault="00603070" w:rsidP="00E302C5">
      <w:r>
        <w:t>Vallavanem</w:t>
      </w:r>
    </w:p>
    <w:p w14:paraId="07660831" w14:textId="77777777" w:rsidR="00D92B4D" w:rsidRDefault="00D92B4D" w:rsidP="00E302C5"/>
    <w:p w14:paraId="07660832" w14:textId="77777777" w:rsidR="00D92B4D" w:rsidRDefault="00D92B4D" w:rsidP="00E302C5"/>
    <w:p w14:paraId="07660833" w14:textId="77777777" w:rsidR="00E302C5" w:rsidRDefault="00E302C5" w:rsidP="00E302C5"/>
    <w:p w14:paraId="07660834" w14:textId="77777777" w:rsidR="00745631" w:rsidRDefault="00745631" w:rsidP="00E302C5"/>
    <w:p w14:paraId="07660835" w14:textId="77777777" w:rsidR="00745631" w:rsidRDefault="00745631" w:rsidP="00E302C5"/>
    <w:p w14:paraId="76655ED5" w14:textId="77777777" w:rsidR="00E35796" w:rsidRDefault="00E35796" w:rsidP="00E302C5"/>
    <w:p w14:paraId="12C95916" w14:textId="77777777" w:rsidR="00E35796" w:rsidRDefault="00E35796" w:rsidP="00E302C5"/>
    <w:p w14:paraId="0766083C" w14:textId="77777777" w:rsidR="00912B5E" w:rsidRDefault="00912B5E" w:rsidP="00E302C5"/>
    <w:sectPr w:rsidR="00912B5E" w:rsidSect="00C16F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E4A7" w14:textId="77777777" w:rsidR="006D6342" w:rsidRDefault="006D6342" w:rsidP="00814AFE">
      <w:r>
        <w:separator/>
      </w:r>
    </w:p>
  </w:endnote>
  <w:endnote w:type="continuationSeparator" w:id="0">
    <w:p w14:paraId="2DA471DD" w14:textId="77777777" w:rsidR="006D6342" w:rsidRDefault="006D6342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2162" w14:textId="77777777" w:rsidR="006D6342" w:rsidRDefault="006D6342" w:rsidP="00814AFE">
      <w:r>
        <w:separator/>
      </w:r>
    </w:p>
  </w:footnote>
  <w:footnote w:type="continuationSeparator" w:id="0">
    <w:p w14:paraId="7D95C2A3" w14:textId="77777777" w:rsidR="006D6342" w:rsidRDefault="006D6342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467"/>
    <w:multiLevelType w:val="hybridMultilevel"/>
    <w:tmpl w:val="3640A9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79F"/>
    <w:multiLevelType w:val="hybridMultilevel"/>
    <w:tmpl w:val="ADFC3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05602">
    <w:abstractNumId w:val="0"/>
  </w:num>
  <w:num w:numId="2" w16cid:durableId="209315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821B9"/>
    <w:rsid w:val="000B550A"/>
    <w:rsid w:val="000C244B"/>
    <w:rsid w:val="000C30EE"/>
    <w:rsid w:val="000E28A3"/>
    <w:rsid w:val="000E7C6F"/>
    <w:rsid w:val="001224C8"/>
    <w:rsid w:val="00126AF5"/>
    <w:rsid w:val="00144674"/>
    <w:rsid w:val="00154B2C"/>
    <w:rsid w:val="001643FF"/>
    <w:rsid w:val="00172692"/>
    <w:rsid w:val="001A613F"/>
    <w:rsid w:val="001A677A"/>
    <w:rsid w:val="001E4037"/>
    <w:rsid w:val="001F5407"/>
    <w:rsid w:val="001F7A04"/>
    <w:rsid w:val="00204012"/>
    <w:rsid w:val="0020635E"/>
    <w:rsid w:val="00213786"/>
    <w:rsid w:val="00224797"/>
    <w:rsid w:val="00245239"/>
    <w:rsid w:val="002843F0"/>
    <w:rsid w:val="002936B7"/>
    <w:rsid w:val="002A21F9"/>
    <w:rsid w:val="002C2B0C"/>
    <w:rsid w:val="002D27E6"/>
    <w:rsid w:val="002D6FC1"/>
    <w:rsid w:val="002D7801"/>
    <w:rsid w:val="002E011A"/>
    <w:rsid w:val="00300031"/>
    <w:rsid w:val="00300C4A"/>
    <w:rsid w:val="00310213"/>
    <w:rsid w:val="00310D11"/>
    <w:rsid w:val="00322509"/>
    <w:rsid w:val="00342B08"/>
    <w:rsid w:val="00343FEE"/>
    <w:rsid w:val="0035736C"/>
    <w:rsid w:val="003872CE"/>
    <w:rsid w:val="00395DFF"/>
    <w:rsid w:val="003B2A8F"/>
    <w:rsid w:val="003C2EF5"/>
    <w:rsid w:val="003E391C"/>
    <w:rsid w:val="003E3C6A"/>
    <w:rsid w:val="003E49CA"/>
    <w:rsid w:val="00410308"/>
    <w:rsid w:val="004121CA"/>
    <w:rsid w:val="004210D7"/>
    <w:rsid w:val="004425CE"/>
    <w:rsid w:val="004446EE"/>
    <w:rsid w:val="00445E45"/>
    <w:rsid w:val="004464FE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5117D9"/>
    <w:rsid w:val="0054531D"/>
    <w:rsid w:val="00547864"/>
    <w:rsid w:val="00561BE5"/>
    <w:rsid w:val="00564945"/>
    <w:rsid w:val="00577DB8"/>
    <w:rsid w:val="00587FE4"/>
    <w:rsid w:val="005949C8"/>
    <w:rsid w:val="005A7DF5"/>
    <w:rsid w:val="005B2F2C"/>
    <w:rsid w:val="005C1030"/>
    <w:rsid w:val="005F212D"/>
    <w:rsid w:val="005F6E1D"/>
    <w:rsid w:val="00603070"/>
    <w:rsid w:val="00616B1D"/>
    <w:rsid w:val="006326C8"/>
    <w:rsid w:val="0064041D"/>
    <w:rsid w:val="00664ACC"/>
    <w:rsid w:val="00684EAC"/>
    <w:rsid w:val="006A15CB"/>
    <w:rsid w:val="006A3D95"/>
    <w:rsid w:val="006B3010"/>
    <w:rsid w:val="006C052B"/>
    <w:rsid w:val="006C45E3"/>
    <w:rsid w:val="006C55A3"/>
    <w:rsid w:val="006D6342"/>
    <w:rsid w:val="006F1A30"/>
    <w:rsid w:val="007058BA"/>
    <w:rsid w:val="007135CA"/>
    <w:rsid w:val="00714D8C"/>
    <w:rsid w:val="00745631"/>
    <w:rsid w:val="00745E40"/>
    <w:rsid w:val="00766B65"/>
    <w:rsid w:val="00773077"/>
    <w:rsid w:val="00784EED"/>
    <w:rsid w:val="00792E2E"/>
    <w:rsid w:val="007B739A"/>
    <w:rsid w:val="007C4ED6"/>
    <w:rsid w:val="007E2731"/>
    <w:rsid w:val="007F6181"/>
    <w:rsid w:val="008060F7"/>
    <w:rsid w:val="00814AFE"/>
    <w:rsid w:val="008160B0"/>
    <w:rsid w:val="00836F78"/>
    <w:rsid w:val="00857559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84A6C"/>
    <w:rsid w:val="0098616D"/>
    <w:rsid w:val="009938E4"/>
    <w:rsid w:val="009A10A6"/>
    <w:rsid w:val="009A1FBF"/>
    <w:rsid w:val="009E0BC0"/>
    <w:rsid w:val="009F4640"/>
    <w:rsid w:val="009F5F0F"/>
    <w:rsid w:val="00A12769"/>
    <w:rsid w:val="00A33F52"/>
    <w:rsid w:val="00A3409D"/>
    <w:rsid w:val="00A40F96"/>
    <w:rsid w:val="00A53BAB"/>
    <w:rsid w:val="00A64FBE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A2CF9"/>
    <w:rsid w:val="00CA6249"/>
    <w:rsid w:val="00CC5CDD"/>
    <w:rsid w:val="00CD599D"/>
    <w:rsid w:val="00CE288A"/>
    <w:rsid w:val="00CF39D8"/>
    <w:rsid w:val="00D06FDC"/>
    <w:rsid w:val="00D07BD7"/>
    <w:rsid w:val="00D16316"/>
    <w:rsid w:val="00D22EA5"/>
    <w:rsid w:val="00D400A4"/>
    <w:rsid w:val="00D50511"/>
    <w:rsid w:val="00D8565B"/>
    <w:rsid w:val="00D9010B"/>
    <w:rsid w:val="00D92B4D"/>
    <w:rsid w:val="00DB5078"/>
    <w:rsid w:val="00DC5F13"/>
    <w:rsid w:val="00DF0272"/>
    <w:rsid w:val="00DF768B"/>
    <w:rsid w:val="00E07816"/>
    <w:rsid w:val="00E169C9"/>
    <w:rsid w:val="00E302C5"/>
    <w:rsid w:val="00E304BF"/>
    <w:rsid w:val="00E35796"/>
    <w:rsid w:val="00E4079C"/>
    <w:rsid w:val="00E62C6C"/>
    <w:rsid w:val="00E82001"/>
    <w:rsid w:val="00E83D5D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45297"/>
    <w:rsid w:val="00F52687"/>
    <w:rsid w:val="00F53882"/>
    <w:rsid w:val="00F60701"/>
    <w:rsid w:val="00F6438D"/>
    <w:rsid w:val="00F67F71"/>
    <w:rsid w:val="00F70E77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Loendilik">
    <w:name w:val="List Paragraph"/>
    <w:basedOn w:val="Normaallaad"/>
    <w:uiPriority w:val="34"/>
    <w:qFormat/>
    <w:rsid w:val="001A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Kai Toss</cp:lastModifiedBy>
  <cp:revision>2</cp:revision>
  <cp:lastPrinted>2015-11-19T13:31:00Z</cp:lastPrinted>
  <dcterms:created xsi:type="dcterms:W3CDTF">2026-05-27T12:23:00Z</dcterms:created>
  <dcterms:modified xsi:type="dcterms:W3CDTF">2026-05-27T12:23:00Z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